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105" w:rsidRDefault="00D96105" w:rsidP="00D96105">
      <w:pPr>
        <w:spacing w:line="560" w:lineRule="exact"/>
        <w:rPr>
          <w:rFonts w:ascii="仿宋_GB2312" w:eastAsia="仿宋_GB2312"/>
          <w:sz w:val="32"/>
          <w:szCs w:val="32"/>
        </w:rPr>
      </w:pPr>
    </w:p>
    <w:p w:rsidR="00D96105" w:rsidRDefault="00725994" w:rsidP="00D96105">
      <w:pPr>
        <w:spacing w:line="560" w:lineRule="exact"/>
        <w:rPr>
          <w:rFonts w:ascii="仿宋_GB2312" w:eastAsia="仿宋_GB2312"/>
          <w:sz w:val="32"/>
          <w:szCs w:val="32"/>
        </w:rPr>
      </w:pPr>
      <w:r>
        <w:rPr>
          <w:rFonts w:ascii="仿宋_GB2312" w:eastAsia="仿宋_GB2312"/>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19.5pt;margin-top:22.5pt;width:384.05pt;height:232.5pt;z-index:-251655168" wrapcoords="4303 0 970 0 42 209 -42 1881 -42 2578 127 3345 127 4459 169 4599 9788 5574 1266 5783 42 5853 -42 7665 -42 8361 127 8919 127 10312 8184 11148 10800 11148 1519 11427 84 11566 -42 13378 84 16026 802 16095 5906 16095 8775 16095 21600 16095 21600 13517 21431 12263 21600 11706 20925 11636 10800 11148 13162 11148 21473 10312 21600 8919 21600 5992 20925 5923 10800 5574 11812 5574 21389 4599 21431 4459 21600 3345 21558 139 19870 70 4472 0 4303 0" fillcolor="red" stroked="f">
            <v:shadow color="#868686"/>
            <v:textpath style="font-family:&quot;方正小标宋简体&quot;;v-text-align:letter-justify;v-text-kern:t" trim="t" fitpath="t" string="镇巴县住房和城乡建设管理局&#10;镇巴县财政局&#10;镇巴县乡村振兴局&#10;&#10;"/>
            <w10:wrap type="tight"/>
          </v:shape>
        </w:pict>
      </w:r>
    </w:p>
    <w:p w:rsidR="00D96105" w:rsidRDefault="00725994" w:rsidP="00D96105">
      <w:pPr>
        <w:spacing w:line="560" w:lineRule="exact"/>
        <w:rPr>
          <w:rFonts w:ascii="仿宋_GB2312" w:eastAsia="仿宋_GB2312"/>
          <w:sz w:val="32"/>
          <w:szCs w:val="32"/>
        </w:rPr>
      </w:pPr>
      <w:r>
        <w:rPr>
          <w:rFonts w:ascii="仿宋_GB2312" w:eastAsia="仿宋_GB2312"/>
          <w:noProof/>
          <w:sz w:val="32"/>
          <w:szCs w:val="32"/>
        </w:rPr>
        <w:pict>
          <v:shape id="_x0000_s2050" type="#_x0000_t136" style="position:absolute;left:0;text-align:left;margin-left:9.4pt;margin-top:38.75pt;width:63.05pt;height:62.25pt;z-index:-251656192" wrapcoords="3086 0 4114 4164 0 5465 0 5725 2571 8328 3600 16655 257 20819 -257 21080 9514 21080 17743 20819 19029 20299 18771 16655 21600 12752 21600 12492 19543 9629 18514 8328 21086 7547 21086 6246 18514 4164 19286 520 16971 0 4114 0 3086 0" o:allowoverlap="f" adj="10808" fillcolor="red" stroked="f">
            <v:shadow color="#868686"/>
            <v:textpath style="font-family:&quot;方正小标宋简体&quot;;v-text-kern:t" trim="t" fitpath="t" string="文件"/>
            <w10:wrap type="tight"/>
          </v:shape>
        </w:pict>
      </w:r>
    </w:p>
    <w:p w:rsidR="00D96105" w:rsidRDefault="00D96105" w:rsidP="00D96105">
      <w:pPr>
        <w:spacing w:line="560" w:lineRule="exact"/>
        <w:rPr>
          <w:rFonts w:ascii="仿宋_GB2312" w:eastAsia="仿宋_GB2312"/>
          <w:sz w:val="32"/>
          <w:szCs w:val="32"/>
        </w:rPr>
      </w:pPr>
    </w:p>
    <w:p w:rsidR="00D96105" w:rsidRDefault="00D96105" w:rsidP="00D96105">
      <w:pPr>
        <w:spacing w:line="560" w:lineRule="exact"/>
        <w:rPr>
          <w:rFonts w:ascii="仿宋_GB2312" w:eastAsia="仿宋_GB2312"/>
          <w:sz w:val="32"/>
          <w:szCs w:val="32"/>
        </w:rPr>
      </w:pPr>
    </w:p>
    <w:p w:rsidR="00D96105" w:rsidRDefault="00D96105" w:rsidP="00D96105">
      <w:pPr>
        <w:spacing w:line="560" w:lineRule="exact"/>
        <w:rPr>
          <w:rFonts w:ascii="仿宋_GB2312" w:eastAsia="仿宋_GB2312"/>
          <w:sz w:val="32"/>
          <w:szCs w:val="32"/>
        </w:rPr>
      </w:pPr>
    </w:p>
    <w:p w:rsidR="00D96105" w:rsidRDefault="00D96105" w:rsidP="00D96105">
      <w:pPr>
        <w:spacing w:line="560" w:lineRule="exact"/>
        <w:jc w:val="center"/>
        <w:rPr>
          <w:rFonts w:ascii="仿宋_GB2312" w:eastAsia="仿宋_GB2312"/>
          <w:sz w:val="32"/>
          <w:szCs w:val="32"/>
        </w:rPr>
      </w:pPr>
      <w:r>
        <w:rPr>
          <w:rFonts w:ascii="仿宋_GB2312" w:eastAsia="仿宋_GB2312" w:hint="eastAsia"/>
          <w:sz w:val="32"/>
          <w:szCs w:val="32"/>
        </w:rPr>
        <w:t>镇住建发〔2024〕</w:t>
      </w:r>
      <w:r w:rsidR="009F4320">
        <w:rPr>
          <w:rFonts w:ascii="仿宋_GB2312" w:eastAsia="仿宋_GB2312" w:hint="eastAsia"/>
          <w:sz w:val="32"/>
          <w:szCs w:val="32"/>
        </w:rPr>
        <w:t>3</w:t>
      </w:r>
      <w:r>
        <w:rPr>
          <w:rFonts w:ascii="仿宋_GB2312" w:eastAsia="仿宋_GB2312" w:hint="eastAsia"/>
          <w:sz w:val="32"/>
          <w:szCs w:val="32"/>
        </w:rPr>
        <w:t>号</w:t>
      </w:r>
    </w:p>
    <w:p w:rsidR="00D96105" w:rsidRDefault="00725994" w:rsidP="00D96105">
      <w:pPr>
        <w:spacing w:line="560" w:lineRule="exact"/>
        <w:rPr>
          <w:rFonts w:ascii="仿宋_GB2312" w:eastAsia="仿宋_GB2312"/>
          <w:sz w:val="32"/>
          <w:szCs w:val="32"/>
        </w:rPr>
      </w:pPr>
      <w:r>
        <w:rPr>
          <w:rFonts w:ascii="仿宋_GB2312" w:eastAsia="仿宋_GB2312"/>
          <w:noProof/>
          <w:sz w:val="32"/>
          <w:szCs w:val="32"/>
        </w:rPr>
        <w:pict>
          <v:line id="_x0000_s2052" style="position:absolute;left:0;text-align:left;z-index:251662336" from="-19.5pt,9.15pt" to="447.9pt,9.15pt" strokecolor="red" strokeweight="2pt"/>
        </w:pict>
      </w:r>
    </w:p>
    <w:p w:rsidR="00D96105" w:rsidRDefault="00D96105" w:rsidP="00D96105">
      <w:pPr>
        <w:spacing w:line="560" w:lineRule="exact"/>
        <w:jc w:val="center"/>
        <w:rPr>
          <w:rFonts w:ascii="方正小标宋简体" w:eastAsia="方正小标宋简体"/>
          <w:kern w:val="0"/>
          <w:sz w:val="44"/>
          <w:szCs w:val="44"/>
        </w:rPr>
      </w:pPr>
      <w:r w:rsidRPr="00D96105">
        <w:rPr>
          <w:rFonts w:ascii="方正小标宋简体" w:eastAsia="方正小标宋简体" w:hint="eastAsia"/>
          <w:kern w:val="0"/>
          <w:sz w:val="44"/>
          <w:szCs w:val="44"/>
          <w:fitText w:val="5720" w:id="-1044112384"/>
        </w:rPr>
        <w:t>镇巴县住房和城乡建设管理局</w:t>
      </w:r>
    </w:p>
    <w:p w:rsidR="00D96105" w:rsidRDefault="00D96105" w:rsidP="00D96105">
      <w:pPr>
        <w:spacing w:line="560" w:lineRule="exact"/>
        <w:jc w:val="center"/>
        <w:rPr>
          <w:rFonts w:ascii="方正小标宋简体" w:eastAsia="方正小标宋简体"/>
          <w:sz w:val="44"/>
          <w:szCs w:val="44"/>
        </w:rPr>
      </w:pPr>
      <w:r w:rsidRPr="00D96105">
        <w:rPr>
          <w:rFonts w:ascii="方正小标宋简体" w:eastAsia="方正小标宋简体" w:hint="eastAsia"/>
          <w:spacing w:val="157"/>
          <w:kern w:val="0"/>
          <w:sz w:val="44"/>
          <w:szCs w:val="44"/>
          <w:fitText w:val="5720" w:id="-1044112383"/>
        </w:rPr>
        <w:t>镇巴县乡村振兴</w:t>
      </w:r>
      <w:r w:rsidRPr="00D96105">
        <w:rPr>
          <w:rFonts w:ascii="方正小标宋简体" w:eastAsia="方正小标宋简体" w:hint="eastAsia"/>
          <w:spacing w:val="1"/>
          <w:kern w:val="0"/>
          <w:sz w:val="44"/>
          <w:szCs w:val="44"/>
          <w:fitText w:val="5720" w:id="-1044112383"/>
        </w:rPr>
        <w:t>局</w:t>
      </w:r>
    </w:p>
    <w:p w:rsidR="00D96105" w:rsidRDefault="00D96105" w:rsidP="00D96105">
      <w:pPr>
        <w:spacing w:line="560" w:lineRule="exact"/>
        <w:jc w:val="center"/>
        <w:rPr>
          <w:rFonts w:ascii="方正小标宋简体" w:eastAsia="方正小标宋简体"/>
          <w:sz w:val="44"/>
          <w:szCs w:val="44"/>
        </w:rPr>
      </w:pPr>
      <w:r w:rsidRPr="00D96105">
        <w:rPr>
          <w:rFonts w:ascii="方正小标宋简体" w:eastAsia="方正小标宋简体" w:hint="eastAsia"/>
          <w:spacing w:val="308"/>
          <w:kern w:val="0"/>
          <w:sz w:val="44"/>
          <w:szCs w:val="44"/>
          <w:fitText w:val="5720" w:id="-1044112382"/>
        </w:rPr>
        <w:t>镇巴县财政</w:t>
      </w:r>
      <w:r w:rsidRPr="00D96105">
        <w:rPr>
          <w:rFonts w:ascii="方正小标宋简体" w:eastAsia="方正小标宋简体" w:hint="eastAsia"/>
          <w:kern w:val="0"/>
          <w:sz w:val="44"/>
          <w:szCs w:val="44"/>
          <w:fitText w:val="5720" w:id="-1044112382"/>
        </w:rPr>
        <w:t>局</w:t>
      </w:r>
    </w:p>
    <w:p w:rsidR="00D96105" w:rsidRDefault="00D96105" w:rsidP="00D96105">
      <w:pPr>
        <w:spacing w:line="560" w:lineRule="exact"/>
        <w:rPr>
          <w:rFonts w:ascii="方正小标宋简体" w:eastAsia="方正小标宋简体"/>
          <w:sz w:val="44"/>
          <w:szCs w:val="44"/>
        </w:rPr>
      </w:pPr>
      <w:r>
        <w:rPr>
          <w:rFonts w:ascii="方正小标宋简体" w:eastAsia="方正小标宋简体" w:hint="eastAsia"/>
          <w:sz w:val="44"/>
          <w:szCs w:val="44"/>
        </w:rPr>
        <w:t xml:space="preserve">　关于下达2023年度第四批农村危房改造</w:t>
      </w:r>
    </w:p>
    <w:p w:rsidR="00D96105" w:rsidRDefault="00D96105" w:rsidP="00D96105">
      <w:pPr>
        <w:spacing w:line="560" w:lineRule="exact"/>
        <w:rPr>
          <w:rFonts w:ascii="方正小标宋简体" w:eastAsia="方正小标宋简体"/>
          <w:sz w:val="44"/>
          <w:szCs w:val="44"/>
        </w:rPr>
      </w:pPr>
      <w:r>
        <w:rPr>
          <w:rFonts w:ascii="方正小标宋简体" w:eastAsia="方正小标宋简体" w:hint="eastAsia"/>
          <w:sz w:val="44"/>
          <w:szCs w:val="44"/>
        </w:rPr>
        <w:t xml:space="preserve">　　　　　　补助资金的通知</w:t>
      </w:r>
    </w:p>
    <w:p w:rsidR="00D96105" w:rsidRDefault="00D96105" w:rsidP="00D96105">
      <w:pPr>
        <w:spacing w:line="560" w:lineRule="exact"/>
        <w:rPr>
          <w:rFonts w:ascii="仿宋_GB2312" w:eastAsia="仿宋_GB2312"/>
          <w:sz w:val="32"/>
          <w:szCs w:val="32"/>
        </w:rPr>
      </w:pPr>
    </w:p>
    <w:p w:rsidR="00D96105" w:rsidRDefault="00D96105" w:rsidP="00D96105">
      <w:pPr>
        <w:spacing w:line="540" w:lineRule="exact"/>
        <w:rPr>
          <w:rFonts w:ascii="仿宋_GB2312" w:eastAsia="仿宋_GB2312"/>
          <w:sz w:val="32"/>
          <w:szCs w:val="32"/>
        </w:rPr>
      </w:pPr>
      <w:r>
        <w:rPr>
          <w:rFonts w:ascii="仿宋_GB2312" w:eastAsia="仿宋_GB2312" w:hint="eastAsia"/>
          <w:sz w:val="32"/>
          <w:szCs w:val="32"/>
        </w:rPr>
        <w:t>各相关镇人民政府，泾洋街道办事处：</w:t>
      </w:r>
    </w:p>
    <w:p w:rsidR="00D96105" w:rsidRDefault="000B6D64" w:rsidP="00D96105">
      <w:pPr>
        <w:spacing w:line="540" w:lineRule="exact"/>
        <w:ind w:firstLineChars="200" w:firstLine="640"/>
        <w:rPr>
          <w:rFonts w:ascii="仿宋_GB2312" w:eastAsia="仿宋_GB2312"/>
          <w:sz w:val="32"/>
          <w:szCs w:val="32"/>
        </w:rPr>
      </w:pPr>
      <w:r>
        <w:rPr>
          <w:rFonts w:ascii="仿宋_GB2312" w:eastAsia="仿宋_GB2312" w:hint="eastAsia"/>
          <w:sz w:val="32"/>
          <w:szCs w:val="32"/>
        </w:rPr>
        <w:t>现将</w:t>
      </w:r>
      <w:r w:rsidR="00D96105">
        <w:rPr>
          <w:rFonts w:ascii="仿宋_GB2312" w:eastAsia="仿宋_GB2312" w:hint="eastAsia"/>
          <w:sz w:val="32"/>
          <w:szCs w:val="32"/>
        </w:rPr>
        <w:t>2023</w:t>
      </w:r>
      <w:r w:rsidR="009C5771">
        <w:rPr>
          <w:rFonts w:ascii="仿宋_GB2312" w:eastAsia="仿宋_GB2312" w:hint="eastAsia"/>
          <w:sz w:val="32"/>
          <w:szCs w:val="32"/>
        </w:rPr>
        <w:t>年第四批实施农村危房改造专项补助资金27</w:t>
      </w:r>
      <w:r w:rsidR="00E51279">
        <w:rPr>
          <w:rFonts w:ascii="仿宋_GB2312" w:eastAsia="仿宋_GB2312" w:hint="eastAsia"/>
          <w:sz w:val="32"/>
          <w:szCs w:val="32"/>
        </w:rPr>
        <w:t>8</w:t>
      </w:r>
      <w:r w:rsidR="00D96105">
        <w:rPr>
          <w:rFonts w:ascii="仿宋_GB2312" w:eastAsia="仿宋_GB2312" w:hint="eastAsia"/>
          <w:sz w:val="32"/>
          <w:szCs w:val="32"/>
        </w:rPr>
        <w:t>万元下达你们，请严格按照农村危房改造资金使用管理要求，认真组织工程验收</w:t>
      </w:r>
      <w:r w:rsidR="00987FFA">
        <w:rPr>
          <w:rFonts w:ascii="仿宋_GB2312" w:eastAsia="仿宋_GB2312" w:hint="eastAsia"/>
          <w:sz w:val="32"/>
          <w:szCs w:val="32"/>
        </w:rPr>
        <w:t>,及时进行资金兑付</w:t>
      </w:r>
      <w:r w:rsidR="00D96105">
        <w:rPr>
          <w:rFonts w:ascii="仿宋_GB2312" w:eastAsia="仿宋_GB2312" w:hint="eastAsia"/>
          <w:sz w:val="32"/>
          <w:szCs w:val="32"/>
        </w:rPr>
        <w:t>。现就有关事项通知如下：</w:t>
      </w:r>
    </w:p>
    <w:p w:rsidR="00D96105" w:rsidRDefault="00D96105" w:rsidP="00D96105">
      <w:pPr>
        <w:spacing w:line="540" w:lineRule="exact"/>
        <w:ind w:firstLineChars="200" w:firstLine="640"/>
        <w:rPr>
          <w:rFonts w:ascii="仿宋_GB2312" w:eastAsia="仿宋_GB2312"/>
          <w:sz w:val="32"/>
          <w:szCs w:val="32"/>
        </w:rPr>
      </w:pPr>
      <w:r>
        <w:rPr>
          <w:rFonts w:ascii="仿宋_GB2312" w:eastAsia="仿宋_GB2312" w:hint="eastAsia"/>
          <w:sz w:val="32"/>
          <w:szCs w:val="32"/>
        </w:rPr>
        <w:t>一、此次下达的农村危房改造资金专项用于2023年第四批农村危房改造重建和维修加固补助资金。主要解决“三类人群”等六类低收入人群对象的住房安全问题。请各镇（街</w:t>
      </w:r>
      <w:r>
        <w:rPr>
          <w:rFonts w:ascii="仿宋_GB2312" w:eastAsia="仿宋_GB2312" w:hint="eastAsia"/>
          <w:sz w:val="32"/>
          <w:szCs w:val="32"/>
        </w:rPr>
        <w:lastRenderedPageBreak/>
        <w:t>道）强化措施，加快推进危改进度，确保按时完成危房改造任务。</w:t>
      </w:r>
    </w:p>
    <w:p w:rsidR="00D96105" w:rsidRDefault="00987FFA" w:rsidP="00D96105">
      <w:pPr>
        <w:spacing w:line="540" w:lineRule="exact"/>
        <w:ind w:firstLineChars="200" w:firstLine="640"/>
        <w:rPr>
          <w:rFonts w:ascii="仿宋_GB2312" w:eastAsia="仿宋_GB2312"/>
          <w:sz w:val="32"/>
          <w:szCs w:val="32"/>
        </w:rPr>
      </w:pPr>
      <w:r>
        <w:rPr>
          <w:rFonts w:ascii="仿宋_GB2312" w:eastAsia="仿宋_GB2312" w:hint="eastAsia"/>
          <w:sz w:val="32"/>
          <w:szCs w:val="32"/>
        </w:rPr>
        <w:t>二、各镇（街道）要加强资金管理，确保资金专款专用，不得随意调整项目，将资金挪作他用。</w:t>
      </w:r>
      <w:r w:rsidR="00D96105">
        <w:rPr>
          <w:rFonts w:ascii="仿宋_GB2312" w:eastAsia="仿宋_GB2312" w:hint="eastAsia"/>
          <w:sz w:val="32"/>
          <w:szCs w:val="32"/>
        </w:rPr>
        <w:t>严禁虚报、冒领、截留、挤占等现象发生。必须严格按照农村危房改造资金使用管理要求，实行专账管理、规范化使用资金。</w:t>
      </w:r>
    </w:p>
    <w:p w:rsidR="00D96105" w:rsidRDefault="00D96105" w:rsidP="00D96105">
      <w:pPr>
        <w:spacing w:line="540" w:lineRule="exact"/>
        <w:rPr>
          <w:rFonts w:ascii="仿宋_GB2312" w:eastAsia="仿宋_GB2312"/>
          <w:sz w:val="32"/>
          <w:szCs w:val="32"/>
        </w:rPr>
      </w:pPr>
      <w:r>
        <w:rPr>
          <w:rFonts w:ascii="仿宋_GB2312" w:eastAsia="仿宋_GB2312" w:hint="eastAsia"/>
          <w:sz w:val="32"/>
          <w:szCs w:val="32"/>
        </w:rPr>
        <w:t xml:space="preserve">　　三、各镇（街道）要根据危房改造工程验收情况，通过“一卡通”账户足额向危改户兑付补助资金。对于C级危房改造补助资金，要严格实行分类补助，不得扩大危改对象范围。危房改造补助资金在竣工验收后30日内足额予以兑付，不得滞留，严防资金趴窝。</w:t>
      </w:r>
    </w:p>
    <w:p w:rsidR="00D96105" w:rsidRDefault="00D96105" w:rsidP="00987FFA">
      <w:pPr>
        <w:spacing w:line="540" w:lineRule="exact"/>
        <w:rPr>
          <w:rFonts w:ascii="仿宋_GB2312" w:eastAsia="仿宋_GB2312"/>
          <w:sz w:val="32"/>
          <w:szCs w:val="32"/>
        </w:rPr>
      </w:pPr>
      <w:r>
        <w:rPr>
          <w:rFonts w:ascii="仿宋_GB2312" w:eastAsia="仿宋_GB2312" w:hint="eastAsia"/>
          <w:sz w:val="32"/>
          <w:szCs w:val="32"/>
        </w:rPr>
        <w:t xml:space="preserve">　　四、</w:t>
      </w:r>
      <w:r w:rsidR="00987FFA">
        <w:rPr>
          <w:rFonts w:ascii="仿宋_GB2312" w:eastAsia="仿宋_GB2312" w:hint="eastAsia"/>
          <w:sz w:val="32"/>
          <w:szCs w:val="32"/>
        </w:rPr>
        <w:t>各镇（街道）要</w:t>
      </w:r>
      <w:r w:rsidR="00816AD3">
        <w:rPr>
          <w:rFonts w:ascii="仿宋_GB2312" w:eastAsia="仿宋_GB2312" w:hint="eastAsia"/>
          <w:sz w:val="32"/>
          <w:szCs w:val="32"/>
        </w:rPr>
        <w:t>及时将资金项目录入全国防返贫监测信息系统业务管理子系统，</w:t>
      </w:r>
      <w:r>
        <w:rPr>
          <w:rFonts w:ascii="仿宋_GB2312" w:eastAsia="仿宋_GB2312" w:hint="eastAsia"/>
          <w:sz w:val="32"/>
          <w:szCs w:val="32"/>
        </w:rPr>
        <w:t>按项目实施进度在系统中进行项目立项、调整、实施等情况的录入。</w:t>
      </w:r>
      <w:r w:rsidR="00987FFA">
        <w:rPr>
          <w:rFonts w:ascii="仿宋_GB2312" w:eastAsia="仿宋_GB2312" w:hint="eastAsia"/>
          <w:sz w:val="32"/>
          <w:szCs w:val="32"/>
        </w:rPr>
        <w:t>并尽快完成项目验收、报账工作，认真做好项目档案资料及财务资料的收集整理、归档工作，保证资料的连续性、真实性和完整性。</w:t>
      </w:r>
    </w:p>
    <w:p w:rsidR="00D96105" w:rsidRDefault="00987FFA" w:rsidP="00D96105">
      <w:pPr>
        <w:spacing w:line="540" w:lineRule="exact"/>
        <w:ind w:firstLineChars="200" w:firstLine="640"/>
        <w:rPr>
          <w:rFonts w:ascii="仿宋_GB2312" w:eastAsia="仿宋_GB2312"/>
          <w:sz w:val="32"/>
          <w:szCs w:val="32"/>
        </w:rPr>
      </w:pPr>
      <w:r>
        <w:rPr>
          <w:rFonts w:ascii="仿宋_GB2312" w:eastAsia="仿宋_GB2312" w:hint="eastAsia"/>
          <w:sz w:val="32"/>
          <w:szCs w:val="32"/>
        </w:rPr>
        <w:t>五</w:t>
      </w:r>
      <w:r w:rsidR="00D96105">
        <w:rPr>
          <w:rFonts w:ascii="仿宋_GB2312" w:eastAsia="仿宋_GB2312" w:hint="eastAsia"/>
          <w:sz w:val="32"/>
          <w:szCs w:val="32"/>
        </w:rPr>
        <w:t>、</w:t>
      </w:r>
      <w:r w:rsidR="00D96105">
        <w:rPr>
          <w:rFonts w:ascii="仿宋_GB2312" w:eastAsia="仿宋_GB2312" w:cs="仿宋_GB2312" w:hint="eastAsia"/>
          <w:sz w:val="32"/>
          <w:szCs w:val="32"/>
        </w:rPr>
        <w:t>认真执行项目公告公示制度。要扎实做好</w:t>
      </w:r>
      <w:r w:rsidR="00D96105">
        <w:rPr>
          <w:rFonts w:eastAsia="仿宋_GB2312"/>
          <w:kern w:val="0"/>
          <w:sz w:val="32"/>
          <w:szCs w:val="32"/>
        </w:rPr>
        <w:t>镇</w:t>
      </w:r>
      <w:r w:rsidR="00D96105">
        <w:rPr>
          <w:rFonts w:eastAsia="仿宋_GB2312" w:hint="eastAsia"/>
          <w:kern w:val="0"/>
          <w:sz w:val="32"/>
          <w:szCs w:val="32"/>
        </w:rPr>
        <w:t>、</w:t>
      </w:r>
      <w:r w:rsidR="00D96105">
        <w:rPr>
          <w:rFonts w:eastAsia="仿宋_GB2312"/>
          <w:kern w:val="0"/>
          <w:sz w:val="32"/>
          <w:szCs w:val="32"/>
        </w:rPr>
        <w:t>村两级的项目</w:t>
      </w:r>
      <w:r w:rsidR="00D96105">
        <w:rPr>
          <w:rFonts w:eastAsia="仿宋_GB2312" w:hint="eastAsia"/>
          <w:kern w:val="0"/>
          <w:sz w:val="32"/>
          <w:szCs w:val="32"/>
        </w:rPr>
        <w:t>与</w:t>
      </w:r>
      <w:r w:rsidR="00D96105">
        <w:rPr>
          <w:rFonts w:eastAsia="仿宋_GB2312"/>
          <w:kern w:val="0"/>
          <w:sz w:val="32"/>
          <w:szCs w:val="32"/>
        </w:rPr>
        <w:t>资金公示公告</w:t>
      </w:r>
      <w:r>
        <w:rPr>
          <w:rFonts w:ascii="仿宋_GB2312" w:eastAsia="仿宋_GB2312" w:cs="仿宋_GB2312" w:hint="eastAsia"/>
          <w:sz w:val="32"/>
          <w:szCs w:val="32"/>
        </w:rPr>
        <w:t>，</w:t>
      </w:r>
      <w:r w:rsidR="00D96105">
        <w:rPr>
          <w:rFonts w:ascii="仿宋_GB2312" w:eastAsia="仿宋_GB2312" w:cs="仿宋_GB2312" w:hint="eastAsia"/>
          <w:color w:val="000000"/>
          <w:sz w:val="32"/>
          <w:szCs w:val="32"/>
        </w:rPr>
        <w:t>及时将资金使用的项目名称、资金来源、资金规模、实施地点、建设内容、绩效目标、实施单位及责任人、监督电话和受益群众等情况在县人民政</w:t>
      </w:r>
      <w:r w:rsidR="00D96105">
        <w:rPr>
          <w:rFonts w:ascii="仿宋_GB2312" w:eastAsia="仿宋_GB2312" w:hint="eastAsia"/>
          <w:sz w:val="32"/>
          <w:szCs w:val="32"/>
        </w:rPr>
        <w:t>府门户网站信息公开栏和项目实施地固定公示栏进行公告公示，自觉接受群众和社会公众的监督。及时收集公开公示清晰的影像资料予以存档备查。</w:t>
      </w:r>
    </w:p>
    <w:p w:rsidR="00D96105" w:rsidRDefault="00987FFA" w:rsidP="00D96105">
      <w:pPr>
        <w:spacing w:line="540" w:lineRule="exact"/>
        <w:ind w:firstLineChars="200" w:firstLine="640"/>
      </w:pPr>
      <w:r>
        <w:rPr>
          <w:rFonts w:ascii="仿宋_GB2312" w:eastAsia="仿宋_GB2312" w:hint="eastAsia"/>
          <w:sz w:val="32"/>
          <w:szCs w:val="32"/>
        </w:rPr>
        <w:t>六</w:t>
      </w:r>
      <w:r w:rsidR="00D96105">
        <w:rPr>
          <w:rFonts w:ascii="仿宋_GB2312" w:eastAsia="仿宋_GB2312" w:hint="eastAsia"/>
          <w:sz w:val="32"/>
          <w:szCs w:val="32"/>
        </w:rPr>
        <w:t>、积极做好绩效评价工作。</w:t>
      </w:r>
      <w:r w:rsidR="00D96105">
        <w:rPr>
          <w:rFonts w:ascii="仿宋_GB2312" w:eastAsia="仿宋_GB2312"/>
          <w:sz w:val="32"/>
          <w:szCs w:val="32"/>
        </w:rPr>
        <w:t>要</w:t>
      </w:r>
      <w:r w:rsidR="00D96105">
        <w:rPr>
          <w:rFonts w:ascii="仿宋_GB2312" w:eastAsia="仿宋_GB2312" w:hint="eastAsia"/>
          <w:sz w:val="32"/>
          <w:szCs w:val="32"/>
        </w:rPr>
        <w:t>及时组织相关专业技术人员</w:t>
      </w:r>
      <w:r w:rsidR="00D96105">
        <w:rPr>
          <w:rFonts w:ascii="仿宋_GB2312" w:eastAsia="仿宋_GB2312"/>
          <w:sz w:val="32"/>
          <w:szCs w:val="32"/>
        </w:rPr>
        <w:t>对项目完成情况、资金使用情况、最终成果和绩效目标</w:t>
      </w:r>
      <w:r w:rsidR="00D96105">
        <w:rPr>
          <w:rFonts w:ascii="仿宋_GB2312" w:eastAsia="仿宋_GB2312"/>
          <w:sz w:val="32"/>
          <w:szCs w:val="32"/>
        </w:rPr>
        <w:lastRenderedPageBreak/>
        <w:t>完成情况等进行</w:t>
      </w:r>
      <w:r w:rsidR="00D96105">
        <w:rPr>
          <w:rFonts w:ascii="仿宋_GB2312" w:eastAsia="仿宋_GB2312" w:hint="eastAsia"/>
          <w:sz w:val="32"/>
          <w:szCs w:val="32"/>
        </w:rPr>
        <w:t>追踪</w:t>
      </w:r>
      <w:r w:rsidR="00D96105">
        <w:rPr>
          <w:rFonts w:ascii="仿宋_GB2312" w:eastAsia="仿宋_GB2312"/>
          <w:sz w:val="32"/>
          <w:szCs w:val="32"/>
        </w:rPr>
        <w:t>评价，</w:t>
      </w:r>
      <w:r w:rsidR="0032299D">
        <w:rPr>
          <w:rFonts w:ascii="仿宋_GB2312" w:eastAsia="仿宋_GB2312" w:hint="eastAsia"/>
          <w:sz w:val="32"/>
          <w:szCs w:val="32"/>
        </w:rPr>
        <w:t>确保财政资金安全有效</w:t>
      </w:r>
      <w:hyperlink r:id="rId7" w:history="1">
        <w:r w:rsidR="00D96105">
          <w:rPr>
            <w:rFonts w:ascii="仿宋_GB2312" w:eastAsia="仿宋_GB2312" w:hint="eastAsia"/>
            <w:sz w:val="32"/>
            <w:szCs w:val="32"/>
          </w:rPr>
          <w:t>。</w:t>
        </w:r>
      </w:hyperlink>
    </w:p>
    <w:p w:rsidR="00D96105" w:rsidRDefault="00D96105" w:rsidP="00D96105">
      <w:pPr>
        <w:spacing w:line="540" w:lineRule="exact"/>
        <w:rPr>
          <w:rFonts w:ascii="仿宋_GB2312" w:eastAsia="仿宋_GB2312"/>
          <w:sz w:val="32"/>
          <w:szCs w:val="32"/>
        </w:rPr>
      </w:pPr>
    </w:p>
    <w:p w:rsidR="00D96105" w:rsidRDefault="00D96105" w:rsidP="00D96105">
      <w:pPr>
        <w:topLinePunct/>
        <w:spacing w:line="540" w:lineRule="exact"/>
        <w:ind w:leftChars="304" w:left="1918" w:hangingChars="400" w:hanging="1280"/>
        <w:rPr>
          <w:rFonts w:ascii="仿宋_GB2312" w:eastAsia="仿宋_GB2312"/>
          <w:sz w:val="32"/>
          <w:szCs w:val="32"/>
        </w:rPr>
      </w:pPr>
      <w:r>
        <w:rPr>
          <w:rFonts w:ascii="仿宋_GB2312" w:eastAsia="仿宋_GB2312" w:hint="eastAsia"/>
          <w:sz w:val="32"/>
          <w:szCs w:val="32"/>
        </w:rPr>
        <w:t>附件：1</w:t>
      </w:r>
      <w:r>
        <w:rPr>
          <w:rFonts w:ascii="仿宋_GB2312" w:eastAsia="仿宋_GB2312"/>
          <w:sz w:val="32"/>
          <w:szCs w:val="32"/>
        </w:rPr>
        <w:t>.</w:t>
      </w:r>
      <w:r>
        <w:rPr>
          <w:rFonts w:ascii="仿宋_GB2312" w:eastAsia="仿宋_GB2312" w:hint="eastAsia"/>
          <w:sz w:val="32"/>
          <w:szCs w:val="32"/>
        </w:rPr>
        <w:t>镇巴县2023年第四批农村危房改造补助资金分配表</w:t>
      </w:r>
    </w:p>
    <w:p w:rsidR="00D96105" w:rsidRDefault="00D96105" w:rsidP="00D96105">
      <w:pPr>
        <w:spacing w:line="540" w:lineRule="exact"/>
        <w:ind w:leftChars="781" w:left="1960" w:hangingChars="100" w:hanging="320"/>
        <w:rPr>
          <w:rFonts w:ascii="仿宋_GB2312" w:eastAsia="仿宋_GB2312"/>
          <w:sz w:val="32"/>
          <w:szCs w:val="32"/>
        </w:rPr>
      </w:pPr>
      <w:r>
        <w:rPr>
          <w:rFonts w:ascii="仿宋_GB2312" w:eastAsia="仿宋_GB2312" w:hint="eastAsia"/>
          <w:sz w:val="32"/>
          <w:szCs w:val="32"/>
        </w:rPr>
        <w:t>2.镇巴县2023年危房改造财政涉农整合资金与项目明细表</w:t>
      </w:r>
    </w:p>
    <w:p w:rsidR="00D96105" w:rsidRDefault="00D96105" w:rsidP="00D96105">
      <w:pPr>
        <w:spacing w:line="540" w:lineRule="exact"/>
        <w:ind w:leftChars="760" w:left="1916" w:hangingChars="100" w:hanging="320"/>
        <w:rPr>
          <w:rFonts w:ascii="仿宋_GB2312" w:eastAsia="仿宋_GB2312"/>
          <w:sz w:val="32"/>
          <w:szCs w:val="32"/>
        </w:rPr>
      </w:pPr>
      <w:r>
        <w:rPr>
          <w:rFonts w:ascii="仿宋_GB2312" w:eastAsia="仿宋_GB2312" w:hint="eastAsia"/>
          <w:sz w:val="32"/>
          <w:szCs w:val="32"/>
        </w:rPr>
        <w:t>3.镇巴县2023年第四批农村危房改造名单</w:t>
      </w:r>
    </w:p>
    <w:p w:rsidR="00D96105" w:rsidRDefault="00D96105" w:rsidP="00D96105">
      <w:pPr>
        <w:spacing w:line="540" w:lineRule="exact"/>
        <w:ind w:firstLineChars="500" w:firstLine="1600"/>
        <w:rPr>
          <w:rFonts w:ascii="仿宋_GB2312" w:eastAsia="仿宋_GB2312"/>
          <w:sz w:val="32"/>
          <w:szCs w:val="32"/>
        </w:rPr>
      </w:pPr>
      <w:r>
        <w:rPr>
          <w:rFonts w:ascii="仿宋_GB2312" w:eastAsia="仿宋_GB2312" w:hint="eastAsia"/>
          <w:sz w:val="32"/>
          <w:szCs w:val="32"/>
        </w:rPr>
        <w:t>4.项目绩效目标表</w:t>
      </w:r>
    </w:p>
    <w:p w:rsidR="00D96105" w:rsidRDefault="00D96105" w:rsidP="00D96105">
      <w:pPr>
        <w:spacing w:line="540" w:lineRule="exact"/>
        <w:rPr>
          <w:rFonts w:ascii="仿宋_GB2312" w:eastAsia="仿宋_GB2312"/>
          <w:sz w:val="32"/>
          <w:szCs w:val="32"/>
        </w:rPr>
      </w:pPr>
    </w:p>
    <w:p w:rsidR="00D96105" w:rsidRDefault="00D96105" w:rsidP="00D96105">
      <w:pPr>
        <w:spacing w:line="540" w:lineRule="exact"/>
        <w:rPr>
          <w:rFonts w:ascii="仿宋_GB2312" w:eastAsia="仿宋_GB2312"/>
          <w:sz w:val="32"/>
          <w:szCs w:val="32"/>
        </w:rPr>
      </w:pPr>
    </w:p>
    <w:p w:rsidR="00D96105" w:rsidRDefault="00D96105" w:rsidP="00D96105">
      <w:pPr>
        <w:spacing w:line="540" w:lineRule="exact"/>
        <w:ind w:firstLineChars="50" w:firstLine="160"/>
        <w:rPr>
          <w:rFonts w:ascii="仿宋_GB2312" w:eastAsia="仿宋_GB2312"/>
          <w:sz w:val="32"/>
          <w:szCs w:val="32"/>
        </w:rPr>
      </w:pPr>
      <w:r>
        <w:rPr>
          <w:rFonts w:ascii="仿宋_GB2312" w:eastAsia="仿宋_GB2312" w:hint="eastAsia"/>
          <w:sz w:val="32"/>
          <w:szCs w:val="32"/>
        </w:rPr>
        <w:t>镇巴县住房和城乡建设管理局     镇巴县乡村振兴局</w:t>
      </w:r>
    </w:p>
    <w:p w:rsidR="00D96105" w:rsidRDefault="00D96105" w:rsidP="00D96105">
      <w:pPr>
        <w:spacing w:line="540" w:lineRule="exact"/>
        <w:ind w:firstLineChars="50" w:firstLine="160"/>
        <w:rPr>
          <w:rFonts w:ascii="仿宋_GB2312" w:eastAsia="仿宋_GB2312"/>
          <w:sz w:val="32"/>
          <w:szCs w:val="32"/>
        </w:rPr>
      </w:pPr>
    </w:p>
    <w:p w:rsidR="00D96105" w:rsidRDefault="00D96105" w:rsidP="00D96105">
      <w:pPr>
        <w:spacing w:line="540" w:lineRule="exact"/>
        <w:ind w:firstLineChars="50" w:firstLine="160"/>
        <w:rPr>
          <w:rFonts w:ascii="仿宋_GB2312" w:eastAsia="仿宋_GB2312"/>
          <w:sz w:val="32"/>
          <w:szCs w:val="32"/>
        </w:rPr>
      </w:pPr>
    </w:p>
    <w:p w:rsidR="00D96105" w:rsidRDefault="00D96105" w:rsidP="00D96105">
      <w:pPr>
        <w:spacing w:line="540" w:lineRule="exact"/>
        <w:ind w:firstLineChars="50" w:firstLine="160"/>
        <w:rPr>
          <w:rFonts w:ascii="仿宋_GB2312" w:eastAsia="仿宋_GB2312"/>
          <w:sz w:val="32"/>
          <w:szCs w:val="32"/>
        </w:rPr>
      </w:pPr>
    </w:p>
    <w:p w:rsidR="00D96105" w:rsidRDefault="00D96105" w:rsidP="00D96105">
      <w:pPr>
        <w:spacing w:line="540" w:lineRule="exact"/>
        <w:ind w:firstLineChars="50" w:firstLine="160"/>
        <w:rPr>
          <w:rFonts w:ascii="仿宋_GB2312" w:eastAsia="仿宋_GB2312"/>
          <w:sz w:val="32"/>
          <w:szCs w:val="32"/>
        </w:rPr>
      </w:pPr>
      <w:r>
        <w:rPr>
          <w:rFonts w:ascii="仿宋_GB2312" w:eastAsia="仿宋_GB2312" w:hint="eastAsia"/>
          <w:sz w:val="32"/>
          <w:szCs w:val="32"/>
        </w:rPr>
        <w:t xml:space="preserve">                                镇巴县财政局</w:t>
      </w:r>
    </w:p>
    <w:p w:rsidR="00D96105" w:rsidRDefault="003355F9" w:rsidP="00D96105">
      <w:pPr>
        <w:spacing w:line="540" w:lineRule="exact"/>
        <w:ind w:firstLineChars="50" w:firstLine="160"/>
        <w:rPr>
          <w:rFonts w:ascii="仿宋_GB2312" w:eastAsia="仿宋_GB2312"/>
          <w:sz w:val="32"/>
          <w:szCs w:val="32"/>
        </w:rPr>
      </w:pPr>
      <w:r>
        <w:rPr>
          <w:rFonts w:ascii="仿宋_GB2312" w:eastAsia="仿宋_GB2312" w:hint="eastAsia"/>
          <w:sz w:val="32"/>
          <w:szCs w:val="32"/>
        </w:rPr>
        <w:t xml:space="preserve">                              </w:t>
      </w:r>
      <w:r w:rsidR="00D96105">
        <w:rPr>
          <w:rFonts w:ascii="仿宋_GB2312" w:eastAsia="仿宋_GB2312" w:hint="eastAsia"/>
          <w:sz w:val="32"/>
          <w:szCs w:val="32"/>
        </w:rPr>
        <w:t xml:space="preserve"> 2024年1月</w:t>
      </w:r>
      <w:r w:rsidR="009F4320">
        <w:rPr>
          <w:rFonts w:ascii="仿宋_GB2312" w:eastAsia="仿宋_GB2312" w:hint="eastAsia"/>
          <w:sz w:val="32"/>
          <w:szCs w:val="32"/>
        </w:rPr>
        <w:t>29</w:t>
      </w:r>
      <w:r w:rsidR="00D96105">
        <w:rPr>
          <w:rFonts w:ascii="仿宋_GB2312" w:eastAsia="仿宋_GB2312" w:hint="eastAsia"/>
          <w:sz w:val="32"/>
          <w:szCs w:val="32"/>
        </w:rPr>
        <w:t>日</w:t>
      </w:r>
    </w:p>
    <w:p w:rsidR="00EB5D43" w:rsidRPr="00D96105" w:rsidRDefault="00D96105">
      <w:r>
        <w:rPr>
          <w:rFonts w:hint="eastAsia"/>
        </w:rPr>
        <w:t xml:space="preserve"> </w:t>
      </w:r>
    </w:p>
    <w:sectPr w:rsidR="00EB5D43" w:rsidRPr="00D96105" w:rsidSect="00B154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4DB" w:rsidRDefault="00E144DB" w:rsidP="00D96105">
      <w:r>
        <w:separator/>
      </w:r>
    </w:p>
  </w:endnote>
  <w:endnote w:type="continuationSeparator" w:id="1">
    <w:p w:rsidR="00E144DB" w:rsidRDefault="00E144DB" w:rsidP="00D961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4DB" w:rsidRDefault="00E144DB" w:rsidP="00D96105">
      <w:r>
        <w:separator/>
      </w:r>
    </w:p>
  </w:footnote>
  <w:footnote w:type="continuationSeparator" w:id="1">
    <w:p w:rsidR="00E144DB" w:rsidRDefault="00E144DB" w:rsidP="00D961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6105"/>
    <w:rsid w:val="000B6D64"/>
    <w:rsid w:val="000F3D54"/>
    <w:rsid w:val="002376FF"/>
    <w:rsid w:val="0025364A"/>
    <w:rsid w:val="0032299D"/>
    <w:rsid w:val="003355F9"/>
    <w:rsid w:val="003D7064"/>
    <w:rsid w:val="00436C8A"/>
    <w:rsid w:val="00465B68"/>
    <w:rsid w:val="005F7A32"/>
    <w:rsid w:val="00715836"/>
    <w:rsid w:val="00725994"/>
    <w:rsid w:val="007A0CD3"/>
    <w:rsid w:val="00816AD3"/>
    <w:rsid w:val="00987FFA"/>
    <w:rsid w:val="009C5771"/>
    <w:rsid w:val="009F4320"/>
    <w:rsid w:val="00B15484"/>
    <w:rsid w:val="00D369CE"/>
    <w:rsid w:val="00D60D6F"/>
    <w:rsid w:val="00D96105"/>
    <w:rsid w:val="00E144DB"/>
    <w:rsid w:val="00E465D1"/>
    <w:rsid w:val="00E51279"/>
    <w:rsid w:val="00EB5D43"/>
    <w:rsid w:val="00FB55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4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61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6105"/>
    <w:rPr>
      <w:sz w:val="18"/>
      <w:szCs w:val="18"/>
    </w:rPr>
  </w:style>
  <w:style w:type="paragraph" w:styleId="a4">
    <w:name w:val="footer"/>
    <w:basedOn w:val="a"/>
    <w:link w:val="Char0"/>
    <w:uiPriority w:val="99"/>
    <w:semiHidden/>
    <w:unhideWhenUsed/>
    <w:rsid w:val="00D961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610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CFE84-A4DB-444D-9DC3-A852FD41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166</Words>
  <Characters>951</Characters>
  <Application>Microsoft Office Word</Application>
  <DocSecurity>0</DocSecurity>
  <Lines>7</Lines>
  <Paragraphs>2</Paragraphs>
  <ScaleCrop>false</ScaleCrop>
  <Company>Microsoft</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刘文磊</dc:creator>
  <cp:keywords/>
  <dc:description/>
  <cp:lastModifiedBy>刘文磊</cp:lastModifiedBy>
  <cp:revision>11</cp:revision>
  <cp:lastPrinted>2024-01-25T02:51:00Z</cp:lastPrinted>
  <dcterms:created xsi:type="dcterms:W3CDTF">2024-01-24T08:28:00Z</dcterms:created>
  <dcterms:modified xsi:type="dcterms:W3CDTF">2024-01-25T08:28:00Z</dcterms:modified>
</cp:coreProperties>
</file>